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79C9A7" w14:textId="3DEAD5B8" w:rsidR="00E94D52" w:rsidRDefault="00E94D52" w:rsidP="00F874A2">
      <w:pPr>
        <w:jc w:val="both"/>
        <w:rPr>
          <w:rFonts w:ascii="Times New Roman" w:hAnsi="Times New Roman" w:cs="Times New Roman"/>
          <w:sz w:val="24"/>
          <w:szCs w:val="24"/>
        </w:rPr>
      </w:pPr>
      <w:r w:rsidRPr="00F874A2">
        <w:rPr>
          <w:rFonts w:ascii="Times New Roman" w:hAnsi="Times New Roman" w:cs="Times New Roman"/>
          <w:sz w:val="24"/>
          <w:szCs w:val="24"/>
        </w:rPr>
        <w:t>Temeljem članka 34. Statuta Općine Okučani („Službeni vjesnik Brodsko – posavske županije“ br. 10/09, 4/13, 3/18 , 7/18 i 14/21)</w:t>
      </w:r>
      <w:r w:rsidR="0010512B">
        <w:rPr>
          <w:rFonts w:ascii="Times New Roman" w:hAnsi="Times New Roman" w:cs="Times New Roman"/>
          <w:sz w:val="24"/>
          <w:szCs w:val="24"/>
        </w:rPr>
        <w:t>,</w:t>
      </w:r>
      <w:r w:rsidRPr="00F874A2">
        <w:rPr>
          <w:rFonts w:ascii="Times New Roman" w:hAnsi="Times New Roman" w:cs="Times New Roman"/>
          <w:sz w:val="24"/>
          <w:szCs w:val="24"/>
        </w:rPr>
        <w:t xml:space="preserve"> Općinsko vijeće donosi </w:t>
      </w:r>
    </w:p>
    <w:p w14:paraId="4A0C2556" w14:textId="77777777" w:rsidR="00F874A2" w:rsidRPr="00F874A2" w:rsidRDefault="00F874A2" w:rsidP="00F874A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68C66F" w14:textId="1BE5AE4D" w:rsidR="00E94D52" w:rsidRPr="00F874A2" w:rsidRDefault="00E94D52" w:rsidP="00E94D5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74A2">
        <w:rPr>
          <w:rFonts w:ascii="Times New Roman" w:hAnsi="Times New Roman" w:cs="Times New Roman"/>
          <w:b/>
          <w:bCs/>
          <w:sz w:val="24"/>
          <w:szCs w:val="24"/>
        </w:rPr>
        <w:t>ZAKLJUČAK</w:t>
      </w:r>
    </w:p>
    <w:p w14:paraId="4E36E3FC" w14:textId="756B3EA8" w:rsidR="00E94D52" w:rsidRPr="00F874A2" w:rsidRDefault="00E94D52" w:rsidP="00F874A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74A2">
        <w:rPr>
          <w:rFonts w:ascii="Times New Roman" w:hAnsi="Times New Roman" w:cs="Times New Roman"/>
          <w:b/>
          <w:bCs/>
          <w:sz w:val="24"/>
          <w:szCs w:val="24"/>
        </w:rPr>
        <w:t xml:space="preserve">O DAVANJU SUGLASNOSTI </w:t>
      </w:r>
    </w:p>
    <w:p w14:paraId="555C9311" w14:textId="2AD51284" w:rsidR="00E94D52" w:rsidRPr="00F874A2" w:rsidRDefault="00E94D52" w:rsidP="00E94D5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74A2">
        <w:rPr>
          <w:rFonts w:ascii="Times New Roman" w:hAnsi="Times New Roman" w:cs="Times New Roman"/>
          <w:b/>
          <w:bCs/>
          <w:sz w:val="24"/>
          <w:szCs w:val="24"/>
        </w:rPr>
        <w:t xml:space="preserve">ZA SKLAPANJE UGOVORA O NABAVCI NAMJEŠTAJA </w:t>
      </w:r>
    </w:p>
    <w:p w14:paraId="1105A112" w14:textId="4D3A363B" w:rsidR="00E94D52" w:rsidRDefault="00E94D52" w:rsidP="00E94D5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74A2">
        <w:rPr>
          <w:rFonts w:ascii="Times New Roman" w:hAnsi="Times New Roman" w:cs="Times New Roman"/>
          <w:b/>
          <w:bCs/>
          <w:sz w:val="24"/>
          <w:szCs w:val="24"/>
        </w:rPr>
        <w:t>ZA NARODNU KNJIŽNICU I ČITAONICU OKUČANI</w:t>
      </w:r>
    </w:p>
    <w:p w14:paraId="4D3F5857" w14:textId="77777777" w:rsidR="00F874A2" w:rsidRPr="00F874A2" w:rsidRDefault="00F874A2" w:rsidP="00E94D5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E5FFFE" w14:textId="503A4398" w:rsidR="00E94D52" w:rsidRPr="00F874A2" w:rsidRDefault="00E94D52" w:rsidP="00E94D52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4A2">
        <w:rPr>
          <w:rFonts w:ascii="Times New Roman" w:hAnsi="Times New Roman" w:cs="Times New Roman"/>
          <w:sz w:val="24"/>
          <w:szCs w:val="24"/>
        </w:rPr>
        <w:t>I.</w:t>
      </w:r>
    </w:p>
    <w:p w14:paraId="663FF9C7" w14:textId="122CD275" w:rsidR="00E94D52" w:rsidRDefault="00E94D52" w:rsidP="00F874A2">
      <w:pPr>
        <w:jc w:val="both"/>
        <w:rPr>
          <w:rFonts w:ascii="Times New Roman" w:hAnsi="Times New Roman" w:cs="Times New Roman"/>
          <w:sz w:val="24"/>
          <w:szCs w:val="24"/>
        </w:rPr>
      </w:pPr>
      <w:r w:rsidRPr="00F874A2">
        <w:rPr>
          <w:rFonts w:ascii="Times New Roman" w:hAnsi="Times New Roman" w:cs="Times New Roman"/>
          <w:sz w:val="24"/>
          <w:szCs w:val="24"/>
        </w:rPr>
        <w:t>Daje se suglasnost</w:t>
      </w:r>
      <w:r w:rsidR="00F874A2" w:rsidRPr="00F874A2">
        <w:rPr>
          <w:rFonts w:ascii="Times New Roman" w:hAnsi="Times New Roman" w:cs="Times New Roman"/>
          <w:sz w:val="24"/>
          <w:szCs w:val="24"/>
        </w:rPr>
        <w:t xml:space="preserve"> ravnatelju Narodne knjižnice i čitaonice Okučani</w:t>
      </w:r>
      <w:r w:rsidRPr="00F874A2">
        <w:rPr>
          <w:rFonts w:ascii="Times New Roman" w:hAnsi="Times New Roman" w:cs="Times New Roman"/>
          <w:sz w:val="24"/>
          <w:szCs w:val="24"/>
        </w:rPr>
        <w:t xml:space="preserve"> za sklapanje Ugovora za nabavku namještaja za Narodnu knjižnicu i čitaonicu Okučani.</w:t>
      </w:r>
    </w:p>
    <w:p w14:paraId="5C92859B" w14:textId="77777777" w:rsidR="00F874A2" w:rsidRPr="00F874A2" w:rsidRDefault="00F874A2" w:rsidP="00F874A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DD6666" w14:textId="205847B8" w:rsidR="00E94D52" w:rsidRPr="00F874A2" w:rsidRDefault="00E94D52" w:rsidP="00E94D52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4A2">
        <w:rPr>
          <w:rFonts w:ascii="Times New Roman" w:hAnsi="Times New Roman" w:cs="Times New Roman"/>
          <w:sz w:val="24"/>
          <w:szCs w:val="24"/>
        </w:rPr>
        <w:t>II.</w:t>
      </w:r>
    </w:p>
    <w:p w14:paraId="75C413CA" w14:textId="7C1C6080" w:rsidR="00E94D52" w:rsidRDefault="00F874A2" w:rsidP="00F874A2">
      <w:pPr>
        <w:jc w:val="both"/>
        <w:rPr>
          <w:rFonts w:ascii="Times New Roman" w:hAnsi="Times New Roman" w:cs="Times New Roman"/>
          <w:sz w:val="24"/>
          <w:szCs w:val="24"/>
        </w:rPr>
      </w:pPr>
      <w:r w:rsidRPr="00F874A2">
        <w:rPr>
          <w:rFonts w:ascii="Times New Roman" w:hAnsi="Times New Roman" w:cs="Times New Roman"/>
          <w:sz w:val="24"/>
          <w:szCs w:val="24"/>
        </w:rPr>
        <w:t>Zahtjev se nalazi u privitku ovog Zaključka i čini njegov sastavni dio.</w:t>
      </w:r>
    </w:p>
    <w:p w14:paraId="67AEFC7E" w14:textId="77777777" w:rsidR="00F874A2" w:rsidRPr="00F874A2" w:rsidRDefault="00F874A2" w:rsidP="00F874A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4275AF" w14:textId="03EE8A2A" w:rsidR="00F874A2" w:rsidRPr="00F874A2" w:rsidRDefault="00F874A2" w:rsidP="00F874A2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4A2">
        <w:rPr>
          <w:rFonts w:ascii="Times New Roman" w:hAnsi="Times New Roman" w:cs="Times New Roman"/>
          <w:sz w:val="24"/>
          <w:szCs w:val="24"/>
        </w:rPr>
        <w:t>III.</w:t>
      </w:r>
    </w:p>
    <w:p w14:paraId="713723BA" w14:textId="3FADEF76" w:rsidR="00F874A2" w:rsidRPr="00F874A2" w:rsidRDefault="00F874A2" w:rsidP="00F874A2">
      <w:pPr>
        <w:jc w:val="both"/>
        <w:rPr>
          <w:rFonts w:ascii="Times New Roman" w:hAnsi="Times New Roman" w:cs="Times New Roman"/>
          <w:sz w:val="24"/>
          <w:szCs w:val="24"/>
        </w:rPr>
      </w:pPr>
      <w:r w:rsidRPr="00F874A2">
        <w:rPr>
          <w:rFonts w:ascii="Times New Roman" w:hAnsi="Times New Roman" w:cs="Times New Roman"/>
          <w:sz w:val="24"/>
          <w:szCs w:val="24"/>
        </w:rPr>
        <w:t xml:space="preserve">Ovaj Zaključak stupa na snagu </w:t>
      </w:r>
      <w:r w:rsidR="0010512B">
        <w:rPr>
          <w:rFonts w:ascii="Times New Roman" w:hAnsi="Times New Roman" w:cs="Times New Roman"/>
          <w:sz w:val="24"/>
          <w:szCs w:val="24"/>
        </w:rPr>
        <w:t>osmog dana od dana objave</w:t>
      </w:r>
      <w:r w:rsidRPr="00F874A2">
        <w:rPr>
          <w:rFonts w:ascii="Times New Roman" w:hAnsi="Times New Roman" w:cs="Times New Roman"/>
          <w:sz w:val="24"/>
          <w:szCs w:val="24"/>
        </w:rPr>
        <w:t xml:space="preserve">, a objavit će se u </w:t>
      </w:r>
      <w:r w:rsidR="0010512B">
        <w:rPr>
          <w:rFonts w:ascii="Times New Roman" w:hAnsi="Times New Roman" w:cs="Times New Roman"/>
          <w:sz w:val="24"/>
          <w:szCs w:val="24"/>
        </w:rPr>
        <w:t>„</w:t>
      </w:r>
      <w:r w:rsidRPr="00F874A2">
        <w:rPr>
          <w:rFonts w:ascii="Times New Roman" w:hAnsi="Times New Roman" w:cs="Times New Roman"/>
          <w:sz w:val="24"/>
          <w:szCs w:val="24"/>
        </w:rPr>
        <w:t>Službenom vjesniku Brodsko – posavske županije</w:t>
      </w:r>
      <w:r w:rsidR="0010512B">
        <w:rPr>
          <w:rFonts w:ascii="Times New Roman" w:hAnsi="Times New Roman" w:cs="Times New Roman"/>
          <w:sz w:val="24"/>
          <w:szCs w:val="24"/>
        </w:rPr>
        <w:t>“</w:t>
      </w:r>
      <w:r w:rsidRPr="00F874A2">
        <w:rPr>
          <w:rFonts w:ascii="Times New Roman" w:hAnsi="Times New Roman" w:cs="Times New Roman"/>
          <w:sz w:val="24"/>
          <w:szCs w:val="24"/>
        </w:rPr>
        <w:t>.</w:t>
      </w:r>
    </w:p>
    <w:p w14:paraId="34AEC17E" w14:textId="2F41CCC6" w:rsidR="00F874A2" w:rsidRPr="00F874A2" w:rsidRDefault="00F874A2" w:rsidP="00F874A2">
      <w:pPr>
        <w:rPr>
          <w:rFonts w:ascii="Times New Roman" w:hAnsi="Times New Roman" w:cs="Times New Roman"/>
          <w:sz w:val="24"/>
          <w:szCs w:val="24"/>
        </w:rPr>
      </w:pPr>
    </w:p>
    <w:p w14:paraId="0A59A525" w14:textId="4F0125D7" w:rsidR="00F874A2" w:rsidRPr="00F874A2" w:rsidRDefault="00F874A2" w:rsidP="00F874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874A2">
        <w:rPr>
          <w:rFonts w:ascii="Times New Roman" w:hAnsi="Times New Roman" w:cs="Times New Roman"/>
          <w:sz w:val="24"/>
          <w:szCs w:val="24"/>
        </w:rPr>
        <w:t>OPĆINSKO VIJEĆE</w:t>
      </w:r>
    </w:p>
    <w:p w14:paraId="542EFB69" w14:textId="2530BC64" w:rsidR="00F874A2" w:rsidRDefault="00F874A2" w:rsidP="00F874A2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4A2">
        <w:rPr>
          <w:rFonts w:ascii="Times New Roman" w:hAnsi="Times New Roman" w:cs="Times New Roman"/>
          <w:sz w:val="24"/>
          <w:szCs w:val="24"/>
        </w:rPr>
        <w:t>OPĆINE OKUČANI</w:t>
      </w:r>
    </w:p>
    <w:p w14:paraId="59B813C8" w14:textId="77777777" w:rsidR="00F874A2" w:rsidRPr="00F874A2" w:rsidRDefault="00F874A2" w:rsidP="00F874A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F094D70" w14:textId="37C09CEF" w:rsidR="00F874A2" w:rsidRPr="00F874A2" w:rsidRDefault="00F874A2" w:rsidP="00F874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74A2">
        <w:rPr>
          <w:rFonts w:ascii="Times New Roman" w:hAnsi="Times New Roman" w:cs="Times New Roman"/>
          <w:sz w:val="24"/>
          <w:szCs w:val="24"/>
        </w:rPr>
        <w:t>KLASA: 400-06/21-01-</w:t>
      </w:r>
      <w:r w:rsidR="0010512B">
        <w:rPr>
          <w:rFonts w:ascii="Times New Roman" w:hAnsi="Times New Roman" w:cs="Times New Roman"/>
          <w:sz w:val="24"/>
          <w:szCs w:val="24"/>
        </w:rPr>
        <w:t>14</w:t>
      </w:r>
    </w:p>
    <w:p w14:paraId="11385000" w14:textId="2BD4252B" w:rsidR="00F874A2" w:rsidRPr="00F874A2" w:rsidRDefault="00F874A2" w:rsidP="00F874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74A2">
        <w:rPr>
          <w:rFonts w:ascii="Times New Roman" w:hAnsi="Times New Roman" w:cs="Times New Roman"/>
          <w:sz w:val="24"/>
          <w:szCs w:val="24"/>
        </w:rPr>
        <w:t>URBROJ: 2178/21-01-21-01</w:t>
      </w:r>
    </w:p>
    <w:p w14:paraId="04A29D5E" w14:textId="0FD4DA66" w:rsidR="00F874A2" w:rsidRPr="00F874A2" w:rsidRDefault="00F874A2" w:rsidP="00F874A2">
      <w:pPr>
        <w:rPr>
          <w:rFonts w:ascii="Times New Roman" w:hAnsi="Times New Roman" w:cs="Times New Roman"/>
          <w:sz w:val="24"/>
          <w:szCs w:val="24"/>
        </w:rPr>
      </w:pPr>
      <w:r w:rsidRPr="00F874A2">
        <w:rPr>
          <w:rFonts w:ascii="Times New Roman" w:hAnsi="Times New Roman" w:cs="Times New Roman"/>
          <w:sz w:val="24"/>
          <w:szCs w:val="24"/>
        </w:rPr>
        <w:t xml:space="preserve">Okučani, </w:t>
      </w:r>
      <w:r w:rsidR="0010512B">
        <w:rPr>
          <w:rFonts w:ascii="Times New Roman" w:hAnsi="Times New Roman" w:cs="Times New Roman"/>
          <w:sz w:val="24"/>
          <w:szCs w:val="24"/>
        </w:rPr>
        <w:t xml:space="preserve">06. </w:t>
      </w:r>
      <w:r w:rsidRPr="00F874A2">
        <w:rPr>
          <w:rFonts w:ascii="Times New Roman" w:hAnsi="Times New Roman" w:cs="Times New Roman"/>
          <w:sz w:val="24"/>
          <w:szCs w:val="24"/>
        </w:rPr>
        <w:t>srpnja 2021. godine</w:t>
      </w:r>
    </w:p>
    <w:p w14:paraId="53939625" w14:textId="33417511" w:rsidR="00F874A2" w:rsidRDefault="00F874A2" w:rsidP="00F874A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Općinsko vijeće</w:t>
      </w:r>
    </w:p>
    <w:p w14:paraId="498D3762" w14:textId="77777777" w:rsidR="00F874A2" w:rsidRDefault="00F874A2" w:rsidP="00F874A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Predsjednik</w:t>
      </w:r>
    </w:p>
    <w:p w14:paraId="6E2678EC" w14:textId="65BE3669" w:rsidR="00F874A2" w:rsidRPr="00F874A2" w:rsidRDefault="00F874A2" w:rsidP="00F874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Ivica Pivac</w:t>
      </w:r>
      <w:r w:rsidRPr="00F874A2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14:paraId="5E776E80" w14:textId="77777777" w:rsidR="00E94D52" w:rsidRPr="00F874A2" w:rsidRDefault="00E94D52" w:rsidP="00E94D52">
      <w:pPr>
        <w:jc w:val="center"/>
        <w:rPr>
          <w:rFonts w:ascii="Times New Roman" w:hAnsi="Times New Roman" w:cs="Times New Roman"/>
        </w:rPr>
      </w:pPr>
    </w:p>
    <w:sectPr w:rsidR="00E94D52" w:rsidRPr="00F874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D52"/>
    <w:rsid w:val="00007AFC"/>
    <w:rsid w:val="0010512B"/>
    <w:rsid w:val="00434E8D"/>
    <w:rsid w:val="00E94D52"/>
    <w:rsid w:val="00F87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1E790"/>
  <w15:chartTrackingRefBased/>
  <w15:docId w15:val="{333BEFD6-07C8-473C-AF15-F683943ED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5</cp:revision>
  <cp:lastPrinted>2021-07-13T09:00:00Z</cp:lastPrinted>
  <dcterms:created xsi:type="dcterms:W3CDTF">2021-06-28T07:45:00Z</dcterms:created>
  <dcterms:modified xsi:type="dcterms:W3CDTF">2021-07-13T09:05:00Z</dcterms:modified>
</cp:coreProperties>
</file>